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E0BE" w14:textId="5BD35150" w:rsidR="002B08B0" w:rsidRDefault="00607B84">
      <w:r>
        <w:rPr>
          <w:noProof/>
        </w:rPr>
        <w:drawing>
          <wp:anchor distT="0" distB="0" distL="114300" distR="114300" simplePos="0" relativeHeight="251660288" behindDoc="0" locked="0" layoutInCell="1" allowOverlap="1" wp14:anchorId="3D885F5C" wp14:editId="2F7DC448">
            <wp:simplePos x="0" y="0"/>
            <wp:positionH relativeFrom="column">
              <wp:posOffset>2453640</wp:posOffset>
            </wp:positionH>
            <wp:positionV relativeFrom="paragraph">
              <wp:posOffset>-330200</wp:posOffset>
            </wp:positionV>
            <wp:extent cx="3648710" cy="890270"/>
            <wp:effectExtent l="12700" t="12700" r="8890" b="11430"/>
            <wp:wrapNone/>
            <wp:docPr id="3" name="Picture 3" descr="/Users/c16q737/Desktop/28-sexta-feira-tcn-in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16q737/Desktop/28-sexta-feira-tcn-inse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48710" cy="890270"/>
                    </a:xfrm>
                    <a:prstGeom prst="rect">
                      <a:avLst/>
                    </a:prstGeom>
                    <a:noFill/>
                    <a:ln>
                      <a:solidFill>
                        <a:srgbClr val="C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93B4DC" wp14:editId="155809C4">
            <wp:simplePos x="0" y="0"/>
            <wp:positionH relativeFrom="column">
              <wp:posOffset>-125730</wp:posOffset>
            </wp:positionH>
            <wp:positionV relativeFrom="paragraph">
              <wp:posOffset>-313528</wp:posOffset>
            </wp:positionV>
            <wp:extent cx="2443480" cy="868045"/>
            <wp:effectExtent l="12700" t="12700" r="7620" b="8255"/>
            <wp:wrapNone/>
            <wp:docPr id="2" name="Picture 2" descr="/Users/c16q737/Desktop/usse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16q737/Desktop/ussea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3480" cy="868045"/>
                    </a:xfrm>
                    <a:prstGeom prst="rect">
                      <a:avLst/>
                    </a:prstGeom>
                    <a:noFill/>
                    <a:ln>
                      <a:solidFill>
                        <a:srgbClr val="C00000"/>
                      </a:solidFill>
                    </a:ln>
                  </pic:spPr>
                </pic:pic>
              </a:graphicData>
            </a:graphic>
            <wp14:sizeRelH relativeFrom="page">
              <wp14:pctWidth>0</wp14:pctWidth>
            </wp14:sizeRelH>
            <wp14:sizeRelV relativeFrom="page">
              <wp14:pctHeight>0</wp14:pctHeight>
            </wp14:sizeRelV>
          </wp:anchor>
        </w:drawing>
      </w:r>
      <w:r w:rsidR="002D2C10">
        <w:rPr>
          <w:noProof/>
        </w:rPr>
        <mc:AlternateContent>
          <mc:Choice Requires="wps">
            <w:drawing>
              <wp:anchor distT="0" distB="0" distL="114300" distR="114300" simplePos="0" relativeHeight="251657215" behindDoc="1" locked="0" layoutInCell="1" allowOverlap="1" wp14:anchorId="270085E5" wp14:editId="6763282D">
                <wp:simplePos x="0" y="0"/>
                <wp:positionH relativeFrom="column">
                  <wp:posOffset>-454434</wp:posOffset>
                </wp:positionH>
                <wp:positionV relativeFrom="paragraph">
                  <wp:posOffset>-461727</wp:posOffset>
                </wp:positionV>
                <wp:extent cx="6873240" cy="9175537"/>
                <wp:effectExtent l="25400" t="25400" r="35560" b="32385"/>
                <wp:wrapNone/>
                <wp:docPr id="8" name="Rectangle 8"/>
                <wp:cNvGraphicFramePr/>
                <a:graphic xmlns:a="http://schemas.openxmlformats.org/drawingml/2006/main">
                  <a:graphicData uri="http://schemas.microsoft.com/office/word/2010/wordprocessingShape">
                    <wps:wsp>
                      <wps:cNvSpPr/>
                      <wps:spPr>
                        <a:xfrm>
                          <a:off x="0" y="0"/>
                          <a:ext cx="6873240" cy="9175537"/>
                        </a:xfrm>
                        <a:prstGeom prst="rect">
                          <a:avLst/>
                        </a:prstGeom>
                        <a:noFill/>
                        <a:ln w="635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B068E" id="Rectangle 8" o:spid="_x0000_s1026" style="position:absolute;margin-left:-35.8pt;margin-top:-36.35pt;width:541.2pt;height:722.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" filled="f" strokecolor="#1f3763 [1604]" strokeweight="5pt">
                <v:stroke linestyle="thickThin"/>
              </v:rect>
            </w:pict>
          </mc:Fallback>
        </mc:AlternateContent>
      </w:r>
    </w:p>
    <w:p w14:paraId="16F9A022" w14:textId="7C6A6A7D" w:rsidR="002B08B0" w:rsidRDefault="002B08B0"/>
    <w:p w14:paraId="0180FA4B" w14:textId="754F241B" w:rsidR="002B08B0" w:rsidRDefault="002B08B0"/>
    <w:p w14:paraId="4C0EBCBA" w14:textId="1F503921" w:rsidR="002B08B0" w:rsidRDefault="002B08B0"/>
    <w:p w14:paraId="0612F574" w14:textId="29B161FC" w:rsidR="004A6B8F" w:rsidRPr="007507C1" w:rsidRDefault="00ED4445" w:rsidP="00607B84">
      <w:pPr>
        <w:jc w:val="center"/>
        <w:rPr>
          <w:rFonts w:ascii="Times New Roman" w:hAnsi="Times New Roman" w:cs="Times New Roman"/>
          <w:sz w:val="36"/>
          <w:szCs w:val="36"/>
        </w:rPr>
      </w:pPr>
      <w:r w:rsidRPr="007507C1">
        <w:rPr>
          <w:rFonts w:ascii="Times New Roman" w:hAnsi="Times New Roman" w:cs="Times New Roman"/>
          <w:sz w:val="36"/>
          <w:szCs w:val="36"/>
        </w:rPr>
        <w:t>USSEA/InSEA Regional Conference Summer 20</w:t>
      </w:r>
      <w:r w:rsidR="004928E3">
        <w:rPr>
          <w:rFonts w:ascii="Times New Roman" w:hAnsi="Times New Roman" w:cs="Times New Roman"/>
          <w:sz w:val="36"/>
          <w:szCs w:val="36"/>
        </w:rPr>
        <w:t>24</w:t>
      </w:r>
    </w:p>
    <w:p w14:paraId="205F174B" w14:textId="084AA640" w:rsidR="00ED4445" w:rsidRPr="007507C1" w:rsidRDefault="004928E3" w:rsidP="002B08B0">
      <w:pPr>
        <w:jc w:val="center"/>
        <w:rPr>
          <w:rFonts w:ascii="Times New Roman" w:hAnsi="Times New Roman" w:cs="Times New Roman"/>
          <w:sz w:val="36"/>
          <w:szCs w:val="36"/>
        </w:rPr>
      </w:pPr>
      <w:r>
        <w:rPr>
          <w:rFonts w:ascii="Times New Roman" w:hAnsi="Times New Roman" w:cs="Times New Roman"/>
          <w:sz w:val="36"/>
          <w:szCs w:val="36"/>
        </w:rPr>
        <w:t>Hilton Santa Fe</w:t>
      </w:r>
    </w:p>
    <w:p w14:paraId="7B0D5BE7" w14:textId="71290503" w:rsidR="00ED4445" w:rsidRPr="007507C1" w:rsidRDefault="004928E3" w:rsidP="002B08B0">
      <w:pPr>
        <w:jc w:val="center"/>
        <w:rPr>
          <w:rFonts w:ascii="Times New Roman" w:hAnsi="Times New Roman" w:cs="Times New Roman"/>
          <w:sz w:val="36"/>
          <w:szCs w:val="36"/>
        </w:rPr>
      </w:pPr>
      <w:r>
        <w:rPr>
          <w:rFonts w:ascii="Times New Roman" w:hAnsi="Times New Roman" w:cs="Times New Roman"/>
          <w:sz w:val="36"/>
          <w:szCs w:val="36"/>
        </w:rPr>
        <w:t>Santa Fe, NM</w:t>
      </w:r>
    </w:p>
    <w:p w14:paraId="6B9CEEA9" w14:textId="3E3DB2AA" w:rsidR="00ED4445" w:rsidRDefault="004928E3" w:rsidP="002B08B0">
      <w:pPr>
        <w:jc w:val="center"/>
        <w:rPr>
          <w:rFonts w:ascii="Times New Roman" w:hAnsi="Times New Roman" w:cs="Times New Roman"/>
          <w:sz w:val="36"/>
          <w:szCs w:val="36"/>
        </w:rPr>
      </w:pPr>
      <w:r>
        <w:rPr>
          <w:rFonts w:ascii="Times New Roman" w:hAnsi="Times New Roman" w:cs="Times New Roman"/>
          <w:sz w:val="36"/>
          <w:szCs w:val="36"/>
        </w:rPr>
        <w:t>June 13-15</w:t>
      </w:r>
      <w:r w:rsidR="00F023B9">
        <w:rPr>
          <w:rFonts w:ascii="Times New Roman" w:hAnsi="Times New Roman" w:cs="Times New Roman"/>
          <w:sz w:val="36"/>
          <w:szCs w:val="36"/>
        </w:rPr>
        <w:t>, 20</w:t>
      </w:r>
      <w:r>
        <w:rPr>
          <w:rFonts w:ascii="Times New Roman" w:hAnsi="Times New Roman" w:cs="Times New Roman"/>
          <w:sz w:val="36"/>
          <w:szCs w:val="36"/>
        </w:rPr>
        <w:t>24</w:t>
      </w:r>
    </w:p>
    <w:p w14:paraId="5FFBE94A" w14:textId="147435C6" w:rsidR="00FB3214" w:rsidRPr="002B08B0" w:rsidRDefault="00BF2207" w:rsidP="002B08B0">
      <w:pPr>
        <w:jc w:val="center"/>
        <w:rPr>
          <w:rFonts w:ascii="Times New Roman" w:hAnsi="Times New Roman" w:cs="Times New Roman"/>
        </w:rPr>
      </w:pPr>
      <w:r>
        <w:rPr>
          <w:rFonts w:ascii="Times New Roman" w:hAnsi="Times New Roman" w:cs="Times New Roman"/>
          <w:noProof/>
          <w:sz w:val="32"/>
          <w:szCs w:val="32"/>
        </w:rPr>
        <w:drawing>
          <wp:anchor distT="0" distB="0" distL="114300" distR="114300" simplePos="0" relativeHeight="251665408" behindDoc="0" locked="0" layoutInCell="1" allowOverlap="1" wp14:anchorId="5EE435A4" wp14:editId="2E5075A3">
            <wp:simplePos x="0" y="0"/>
            <wp:positionH relativeFrom="column">
              <wp:posOffset>1231265</wp:posOffset>
            </wp:positionH>
            <wp:positionV relativeFrom="paragraph">
              <wp:posOffset>127797</wp:posOffset>
            </wp:positionV>
            <wp:extent cx="3432175" cy="2287905"/>
            <wp:effectExtent l="38100" t="38100" r="34925" b="36195"/>
            <wp:wrapNone/>
            <wp:docPr id="6" name="Picture 6" descr="A street with buildings and mountain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treet with buildings and mountains in th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2175" cy="2287905"/>
                    </a:xfrm>
                    <a:prstGeom prst="rect">
                      <a:avLst/>
                    </a:prstGeom>
                    <a:ln w="38100">
                      <a:solidFill>
                        <a:schemeClr val="accent1">
                          <a:shade val="50000"/>
                        </a:schemeClr>
                      </a:solidFill>
                    </a:ln>
                  </pic:spPr>
                </pic:pic>
              </a:graphicData>
            </a:graphic>
            <wp14:sizeRelH relativeFrom="margin">
              <wp14:pctWidth>0</wp14:pctWidth>
            </wp14:sizeRelH>
            <wp14:sizeRelV relativeFrom="margin">
              <wp14:pctHeight>0</wp14:pctHeight>
            </wp14:sizeRelV>
          </wp:anchor>
        </w:drawing>
      </w:r>
    </w:p>
    <w:p w14:paraId="1F1E4D27" w14:textId="19C422B5" w:rsidR="00B664CB" w:rsidRPr="002B08B0" w:rsidRDefault="00B664CB">
      <w:pPr>
        <w:rPr>
          <w:rFonts w:ascii="Times New Roman" w:hAnsi="Times New Roman" w:cs="Times New Roman"/>
        </w:rPr>
      </w:pPr>
    </w:p>
    <w:p w14:paraId="2EE52F3F" w14:textId="50928C39" w:rsidR="00455328" w:rsidRDefault="00455328" w:rsidP="002B08B0">
      <w:pPr>
        <w:jc w:val="center"/>
        <w:rPr>
          <w:rFonts w:ascii="Times New Roman" w:hAnsi="Times New Roman" w:cs="Times New Roman"/>
          <w:sz w:val="32"/>
          <w:szCs w:val="32"/>
        </w:rPr>
      </w:pPr>
    </w:p>
    <w:p w14:paraId="29525BDB" w14:textId="7343B1CB" w:rsidR="00455328" w:rsidRDefault="00455328" w:rsidP="002B08B0">
      <w:pPr>
        <w:jc w:val="center"/>
        <w:rPr>
          <w:rFonts w:ascii="Times New Roman" w:hAnsi="Times New Roman" w:cs="Times New Roman"/>
          <w:sz w:val="32"/>
          <w:szCs w:val="32"/>
        </w:rPr>
      </w:pPr>
    </w:p>
    <w:p w14:paraId="579A9D79" w14:textId="77777777" w:rsidR="00455328" w:rsidRDefault="00455328" w:rsidP="002B08B0">
      <w:pPr>
        <w:jc w:val="center"/>
        <w:rPr>
          <w:rFonts w:ascii="Times New Roman" w:hAnsi="Times New Roman" w:cs="Times New Roman"/>
          <w:sz w:val="32"/>
          <w:szCs w:val="32"/>
        </w:rPr>
      </w:pPr>
    </w:p>
    <w:p w14:paraId="61981EA5" w14:textId="3271554C" w:rsidR="00455328" w:rsidRDefault="00455328" w:rsidP="002B08B0">
      <w:pPr>
        <w:jc w:val="center"/>
        <w:rPr>
          <w:rFonts w:ascii="Times New Roman" w:hAnsi="Times New Roman" w:cs="Times New Roman"/>
          <w:sz w:val="32"/>
          <w:szCs w:val="32"/>
        </w:rPr>
      </w:pPr>
    </w:p>
    <w:p w14:paraId="23DC8B2A" w14:textId="77777777" w:rsidR="00455328" w:rsidRDefault="00455328" w:rsidP="002B08B0">
      <w:pPr>
        <w:jc w:val="center"/>
        <w:rPr>
          <w:rFonts w:ascii="Times New Roman" w:hAnsi="Times New Roman" w:cs="Times New Roman"/>
          <w:sz w:val="32"/>
          <w:szCs w:val="32"/>
        </w:rPr>
      </w:pPr>
    </w:p>
    <w:p w14:paraId="5ED3A153" w14:textId="77777777" w:rsidR="00455328" w:rsidRDefault="00455328" w:rsidP="002B08B0">
      <w:pPr>
        <w:jc w:val="center"/>
        <w:rPr>
          <w:rFonts w:ascii="Times New Roman" w:hAnsi="Times New Roman" w:cs="Times New Roman"/>
          <w:sz w:val="32"/>
          <w:szCs w:val="32"/>
        </w:rPr>
      </w:pPr>
    </w:p>
    <w:p w14:paraId="77E0C989" w14:textId="77777777" w:rsidR="00455328" w:rsidRDefault="00455328" w:rsidP="002B08B0">
      <w:pPr>
        <w:jc w:val="center"/>
        <w:rPr>
          <w:rFonts w:ascii="Times New Roman" w:hAnsi="Times New Roman" w:cs="Times New Roman"/>
          <w:sz w:val="32"/>
          <w:szCs w:val="32"/>
        </w:rPr>
      </w:pPr>
    </w:p>
    <w:p w14:paraId="05A08B8D" w14:textId="77777777" w:rsidR="00455328" w:rsidRDefault="00455328" w:rsidP="002B08B0">
      <w:pPr>
        <w:jc w:val="center"/>
        <w:rPr>
          <w:rFonts w:ascii="Times New Roman" w:hAnsi="Times New Roman" w:cs="Times New Roman"/>
          <w:sz w:val="32"/>
          <w:szCs w:val="32"/>
        </w:rPr>
      </w:pPr>
    </w:p>
    <w:p w14:paraId="5A058BFB" w14:textId="77777777" w:rsidR="00CA129E" w:rsidRDefault="00CA129E" w:rsidP="00BF2207">
      <w:pPr>
        <w:rPr>
          <w:rFonts w:ascii="Times New Roman" w:hAnsi="Times New Roman" w:cs="Times New Roman"/>
          <w:b/>
          <w:sz w:val="32"/>
          <w:szCs w:val="32"/>
        </w:rPr>
      </w:pPr>
    </w:p>
    <w:p w14:paraId="14AA00BD" w14:textId="77777777" w:rsidR="00EE29D0" w:rsidRPr="00EE29D0" w:rsidRDefault="002B08B0" w:rsidP="00EE29D0">
      <w:pPr>
        <w:jc w:val="center"/>
        <w:rPr>
          <w:rFonts w:cstheme="minorHAnsi"/>
          <w:bCs/>
          <w:sz w:val="32"/>
          <w:szCs w:val="32"/>
        </w:rPr>
      </w:pPr>
      <w:r w:rsidRPr="00EE29D0">
        <w:rPr>
          <w:rFonts w:cstheme="minorHAnsi"/>
          <w:bCs/>
          <w:sz w:val="32"/>
          <w:szCs w:val="32"/>
        </w:rPr>
        <w:t>Conference Theme:</w:t>
      </w:r>
    </w:p>
    <w:p w14:paraId="18C06EB9" w14:textId="7EC63346" w:rsidR="002B08B0" w:rsidRPr="00EE29D0" w:rsidRDefault="00EE29D0" w:rsidP="00EE29D0">
      <w:pPr>
        <w:jc w:val="center"/>
        <w:rPr>
          <w:rFonts w:cstheme="minorHAnsi"/>
          <w:b/>
          <w:i/>
          <w:iCs/>
          <w:sz w:val="32"/>
          <w:szCs w:val="32"/>
        </w:rPr>
      </w:pPr>
      <w:r w:rsidRPr="00EE29D0">
        <w:rPr>
          <w:rFonts w:cstheme="minorHAnsi"/>
          <w:b/>
          <w:i/>
          <w:iCs/>
          <w:sz w:val="32"/>
          <w:szCs w:val="32"/>
        </w:rPr>
        <w:t>Responding to Cultural Crises: Action, Creativity, and Empowerment</w:t>
      </w:r>
    </w:p>
    <w:p w14:paraId="3E50815E" w14:textId="7E76FC4A" w:rsidR="002B08B0" w:rsidRPr="002B08B0" w:rsidRDefault="00FB32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7E4FA96" wp14:editId="28909279">
                <wp:simplePos x="0" y="0"/>
                <wp:positionH relativeFrom="column">
                  <wp:posOffset>62230</wp:posOffset>
                </wp:positionH>
                <wp:positionV relativeFrom="paragraph">
                  <wp:posOffset>116060</wp:posOffset>
                </wp:positionV>
                <wp:extent cx="5888355" cy="859155"/>
                <wp:effectExtent l="0" t="0" r="17145" b="17145"/>
                <wp:wrapNone/>
                <wp:docPr id="9" name="Text Box 9"/>
                <wp:cNvGraphicFramePr/>
                <a:graphic xmlns:a="http://schemas.openxmlformats.org/drawingml/2006/main">
                  <a:graphicData uri="http://schemas.microsoft.com/office/word/2010/wordprocessingShape">
                    <wps:wsp>
                      <wps:cNvSpPr txBox="1"/>
                      <wps:spPr>
                        <a:xfrm>
                          <a:off x="0" y="0"/>
                          <a:ext cx="5888355" cy="859155"/>
                        </a:xfrm>
                        <a:prstGeom prst="rect">
                          <a:avLst/>
                        </a:prstGeom>
                        <a:solidFill>
                          <a:schemeClr val="lt1"/>
                        </a:solidFill>
                        <a:ln w="6350">
                          <a:solidFill>
                            <a:prstClr val="black"/>
                          </a:solidFill>
                        </a:ln>
                      </wps:spPr>
                      <wps:txbx>
                        <w:txbxContent>
                          <w:p w14:paraId="1BEB794B" w14:textId="1A2167D2" w:rsidR="00DF741F" w:rsidRDefault="00DF741F" w:rsidP="00DF741F">
                            <w:pPr>
                              <w:jc w:val="center"/>
                            </w:pPr>
                            <w:r>
                              <w:rPr>
                                <w:color w:val="201F1E"/>
                                <w:highlight w:val="white"/>
                              </w:rPr>
                              <w:t>The purpose of th</w:t>
                            </w:r>
                            <w:r w:rsidR="00713C61">
                              <w:rPr>
                                <w:color w:val="201F1E"/>
                                <w:highlight w:val="white"/>
                              </w:rPr>
                              <w:t>e</w:t>
                            </w:r>
                            <w:r>
                              <w:rPr>
                                <w:color w:val="201F1E"/>
                                <w:highlight w:val="white"/>
                              </w:rPr>
                              <w:t xml:space="preserve"> conference is to inspire attendees to acknowledge cultural crises and develop alternative perspectives for addressing them. Our goal for participants is to arrive at relevant plans of action for resolution and propel shifts in differentiated curricula &amp; pedagogy toward hearing silenced voices and empowering cultural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4FA96" id="_x0000_t202" coordsize="21600,21600" o:spt="202" path="m,l,21600r21600,l21600,xe">
                <v:stroke joinstyle="miter"/>
                <v:path gradientshapeok="t" o:connecttype="rect"/>
              </v:shapetype>
              <v:shape id="Text Box 9" o:spid="_x0000_s1026" type="#_x0000_t202" style="position:absolute;margin-left:4.9pt;margin-top:9.15pt;width:463.65pt;height:67.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" fillcolor="white [3201]" strokeweight=".5pt">
                <v:textbox>
                  <w:txbxContent>
                    <w:p w14:paraId="1BEB794B" w14:textId="1A2167D2" w:rsidR="00DF741F" w:rsidRDefault="00DF741F" w:rsidP="00DF741F">
                      <w:pPr>
                        <w:jc w:val="center"/>
                      </w:pPr>
                      <w:r>
                        <w:rPr>
                          <w:color w:val="201F1E"/>
                          <w:highlight w:val="white"/>
                        </w:rPr>
                        <w:t>The purpose of th</w:t>
                      </w:r>
                      <w:r w:rsidR="00713C61">
                        <w:rPr>
                          <w:color w:val="201F1E"/>
                          <w:highlight w:val="white"/>
                        </w:rPr>
                        <w:t>e</w:t>
                      </w:r>
                      <w:r>
                        <w:rPr>
                          <w:color w:val="201F1E"/>
                          <w:highlight w:val="white"/>
                        </w:rPr>
                        <w:t xml:space="preserve"> conference is to inspire attendees to acknowledge cultural crises and develop alternative perspectives for addressing them. Our goal for participants is to arrive at relevant plans of action for resolution and propel shifts in differentiated curricula &amp; pedagogy toward hearing silenced voices and empowering cultural agencies.</w:t>
                      </w:r>
                    </w:p>
                  </w:txbxContent>
                </v:textbox>
              </v:shape>
            </w:pict>
          </mc:Fallback>
        </mc:AlternateContent>
      </w:r>
    </w:p>
    <w:p w14:paraId="63A3763C" w14:textId="3095D0C6" w:rsidR="007507C1" w:rsidRDefault="007507C1" w:rsidP="007507C1">
      <w:pPr>
        <w:jc w:val="center"/>
        <w:rPr>
          <w:rFonts w:ascii="Times New Roman" w:hAnsi="Times New Roman" w:cs="Times New Roman"/>
        </w:rPr>
      </w:pPr>
    </w:p>
    <w:p w14:paraId="21C46E28" w14:textId="45A232CE" w:rsidR="007507C1" w:rsidRDefault="007507C1" w:rsidP="007507C1">
      <w:pPr>
        <w:jc w:val="center"/>
        <w:rPr>
          <w:rFonts w:ascii="Times New Roman" w:hAnsi="Times New Roman" w:cs="Times New Roman"/>
        </w:rPr>
      </w:pPr>
    </w:p>
    <w:p w14:paraId="07C2B340" w14:textId="60174887" w:rsidR="007507C1" w:rsidRDefault="007507C1" w:rsidP="007507C1">
      <w:pPr>
        <w:jc w:val="center"/>
        <w:rPr>
          <w:rFonts w:ascii="Times New Roman" w:hAnsi="Times New Roman" w:cs="Times New Roman"/>
        </w:rPr>
      </w:pPr>
    </w:p>
    <w:p w14:paraId="53635300" w14:textId="1C0F56BF" w:rsidR="007507C1" w:rsidRDefault="007507C1" w:rsidP="007507C1">
      <w:pPr>
        <w:jc w:val="center"/>
        <w:rPr>
          <w:rFonts w:ascii="Times New Roman" w:hAnsi="Times New Roman" w:cs="Times New Roman"/>
        </w:rPr>
      </w:pPr>
    </w:p>
    <w:p w14:paraId="2473FC0C" w14:textId="3B3B4E70" w:rsidR="007507C1" w:rsidRDefault="007507C1" w:rsidP="007507C1">
      <w:pPr>
        <w:jc w:val="center"/>
        <w:rPr>
          <w:rFonts w:ascii="Times New Roman" w:hAnsi="Times New Roman" w:cs="Times New Roman"/>
        </w:rPr>
      </w:pPr>
    </w:p>
    <w:p w14:paraId="1099120F" w14:textId="12D631B5" w:rsidR="007507C1" w:rsidRPr="002B08B0" w:rsidRDefault="00FB3214" w:rsidP="007507C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B68EC3E" wp14:editId="5148997C">
                <wp:simplePos x="0" y="0"/>
                <wp:positionH relativeFrom="column">
                  <wp:posOffset>2963119</wp:posOffset>
                </wp:positionH>
                <wp:positionV relativeFrom="paragraph">
                  <wp:posOffset>92967</wp:posOffset>
                </wp:positionV>
                <wp:extent cx="2823845" cy="833120"/>
                <wp:effectExtent l="0" t="0" r="8255" b="17780"/>
                <wp:wrapNone/>
                <wp:docPr id="11" name="Text Box 11"/>
                <wp:cNvGraphicFramePr/>
                <a:graphic xmlns:a="http://schemas.openxmlformats.org/drawingml/2006/main">
                  <a:graphicData uri="http://schemas.microsoft.com/office/word/2010/wordprocessingShape">
                    <wps:wsp>
                      <wps:cNvSpPr txBox="1"/>
                      <wps:spPr>
                        <a:xfrm>
                          <a:off x="0" y="0"/>
                          <a:ext cx="2823845" cy="833120"/>
                        </a:xfrm>
                        <a:prstGeom prst="rect">
                          <a:avLst/>
                        </a:prstGeom>
                        <a:solidFill>
                          <a:schemeClr val="accent6">
                            <a:lumMod val="40000"/>
                            <a:lumOff val="60000"/>
                          </a:schemeClr>
                        </a:solidFill>
                        <a:ln w="6350">
                          <a:solidFill>
                            <a:prstClr val="black"/>
                          </a:solidFill>
                        </a:ln>
                      </wps:spPr>
                      <wps:txbx>
                        <w:txbxContent>
                          <w:p w14:paraId="14270819" w14:textId="4F0741E3" w:rsidR="003D2C2A" w:rsidRPr="009E2B00" w:rsidRDefault="003D2C2A" w:rsidP="00FB3214">
                            <w:pPr>
                              <w:jc w:val="center"/>
                              <w:rPr>
                                <w:u w:val="single"/>
                              </w:rPr>
                            </w:pPr>
                            <w:r w:rsidRPr="009E2B00">
                              <w:rPr>
                                <w:u w:val="single"/>
                              </w:rPr>
                              <w:t>Special sessions</w:t>
                            </w:r>
                            <w:r w:rsidRPr="009E2B00">
                              <w:rPr>
                                <w:u w:val="single"/>
                              </w:rPr>
                              <w:t xml:space="preserve"> include:</w:t>
                            </w:r>
                          </w:p>
                          <w:p w14:paraId="386E5DC8" w14:textId="4DA452C8" w:rsidR="003D2C2A" w:rsidRDefault="003D2C2A" w:rsidP="00FB3214">
                            <w:pPr>
                              <w:jc w:val="center"/>
                            </w:pPr>
                            <w:r>
                              <w:t xml:space="preserve">- </w:t>
                            </w:r>
                            <w:r>
                              <w:t>Artist Sally Blakemore</w:t>
                            </w:r>
                          </w:p>
                          <w:p w14:paraId="7D108C0F" w14:textId="4D1AF6A1" w:rsidR="003D2C2A" w:rsidRDefault="003D2C2A" w:rsidP="00FB3214">
                            <w:pPr>
                              <w:jc w:val="center"/>
                            </w:pPr>
                            <w:r>
                              <w:t xml:space="preserve">- </w:t>
                            </w:r>
                            <w:r>
                              <w:t>Authors’ Round Table</w:t>
                            </w:r>
                          </w:p>
                          <w:p w14:paraId="7EDA0372" w14:textId="2D70054D" w:rsidR="003D2C2A" w:rsidRDefault="003D2C2A" w:rsidP="00FB3214">
                            <w:pPr>
                              <w:jc w:val="center"/>
                            </w:pPr>
                            <w:r>
                              <w:t xml:space="preserve">- </w:t>
                            </w:r>
                            <w:r w:rsidR="004D617E">
                              <w:t>Panelist’s Choice</w:t>
                            </w:r>
                            <w:r w:rsidR="00ED7E6F">
                              <w:t xml:space="preserve"> Workshop or 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EC3E" id="Text Box 11" o:spid="_x0000_s1027" type="#_x0000_t202" style="position:absolute;left:0;text-align:left;margin-left:233.3pt;margin-top:7.3pt;width:222.35pt;height:6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" fillcolor="#c5e0b3 [1305]" strokeweight=".5pt">
                <v:textbox>
                  <w:txbxContent>
                    <w:p w14:paraId="14270819" w14:textId="4F0741E3" w:rsidR="003D2C2A" w:rsidRPr="009E2B00" w:rsidRDefault="003D2C2A" w:rsidP="00FB3214">
                      <w:pPr>
                        <w:jc w:val="center"/>
                        <w:rPr>
                          <w:u w:val="single"/>
                        </w:rPr>
                      </w:pPr>
                      <w:r w:rsidRPr="009E2B00">
                        <w:rPr>
                          <w:u w:val="single"/>
                        </w:rPr>
                        <w:t>Special sessions</w:t>
                      </w:r>
                      <w:r w:rsidRPr="009E2B00">
                        <w:rPr>
                          <w:u w:val="single"/>
                        </w:rPr>
                        <w:t xml:space="preserve"> include:</w:t>
                      </w:r>
                    </w:p>
                    <w:p w14:paraId="386E5DC8" w14:textId="4DA452C8" w:rsidR="003D2C2A" w:rsidRDefault="003D2C2A" w:rsidP="00FB3214">
                      <w:pPr>
                        <w:jc w:val="center"/>
                      </w:pPr>
                      <w:r>
                        <w:t xml:space="preserve">- </w:t>
                      </w:r>
                      <w:r>
                        <w:t>Artist Sally Blakemore</w:t>
                      </w:r>
                    </w:p>
                    <w:p w14:paraId="7D108C0F" w14:textId="4D1AF6A1" w:rsidR="003D2C2A" w:rsidRDefault="003D2C2A" w:rsidP="00FB3214">
                      <w:pPr>
                        <w:jc w:val="center"/>
                      </w:pPr>
                      <w:r>
                        <w:t xml:space="preserve">- </w:t>
                      </w:r>
                      <w:r>
                        <w:t>Authors’ Round Table</w:t>
                      </w:r>
                    </w:p>
                    <w:p w14:paraId="7EDA0372" w14:textId="2D70054D" w:rsidR="003D2C2A" w:rsidRDefault="003D2C2A" w:rsidP="00FB3214">
                      <w:pPr>
                        <w:jc w:val="center"/>
                      </w:pPr>
                      <w:r>
                        <w:t xml:space="preserve">- </w:t>
                      </w:r>
                      <w:r w:rsidR="004D617E">
                        <w:t>Panelist’s Choice</w:t>
                      </w:r>
                      <w:r w:rsidR="00ED7E6F">
                        <w:t xml:space="preserve"> Workshop or Lecture</w:t>
                      </w:r>
                    </w:p>
                  </w:txbxContent>
                </v:textbox>
              </v:shape>
            </w:pict>
          </mc:Fallback>
        </mc:AlternateContent>
      </w:r>
      <w:r w:rsidR="004D617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6255B6A" wp14:editId="4634ADFE">
                <wp:simplePos x="0" y="0"/>
                <wp:positionH relativeFrom="column">
                  <wp:posOffset>208344</wp:posOffset>
                </wp:positionH>
                <wp:positionV relativeFrom="paragraph">
                  <wp:posOffset>92967</wp:posOffset>
                </wp:positionV>
                <wp:extent cx="2626995" cy="833377"/>
                <wp:effectExtent l="0" t="0" r="14605" b="17780"/>
                <wp:wrapNone/>
                <wp:docPr id="10" name="Text Box 10"/>
                <wp:cNvGraphicFramePr/>
                <a:graphic xmlns:a="http://schemas.openxmlformats.org/drawingml/2006/main">
                  <a:graphicData uri="http://schemas.microsoft.com/office/word/2010/wordprocessingShape">
                    <wps:wsp>
                      <wps:cNvSpPr txBox="1"/>
                      <wps:spPr>
                        <a:xfrm>
                          <a:off x="0" y="0"/>
                          <a:ext cx="2626995" cy="833377"/>
                        </a:xfrm>
                        <a:prstGeom prst="rect">
                          <a:avLst/>
                        </a:prstGeom>
                        <a:solidFill>
                          <a:schemeClr val="accent2">
                            <a:lumMod val="40000"/>
                            <a:lumOff val="60000"/>
                          </a:schemeClr>
                        </a:solidFill>
                        <a:ln w="6350">
                          <a:solidFill>
                            <a:prstClr val="black"/>
                          </a:solidFill>
                        </a:ln>
                      </wps:spPr>
                      <wps:txbx>
                        <w:txbxContent>
                          <w:p w14:paraId="7DFFC2AE" w14:textId="281F8660" w:rsidR="000447C8" w:rsidRPr="009E2B00" w:rsidRDefault="000447C8" w:rsidP="00FB3214">
                            <w:pPr>
                              <w:jc w:val="center"/>
                              <w:rPr>
                                <w:u w:val="single"/>
                              </w:rPr>
                            </w:pPr>
                            <w:r w:rsidRPr="009E2B00">
                              <w:rPr>
                                <w:u w:val="single"/>
                              </w:rPr>
                              <w:t>Keynote panels include:</w:t>
                            </w:r>
                          </w:p>
                          <w:p w14:paraId="5C72DC40" w14:textId="5BB42B70" w:rsidR="000447C8" w:rsidRDefault="000447C8" w:rsidP="00FB3214">
                            <w:pPr>
                              <w:jc w:val="center"/>
                            </w:pPr>
                            <w:r>
                              <w:t>- Artist Panel</w:t>
                            </w:r>
                          </w:p>
                          <w:p w14:paraId="1601924A" w14:textId="35E9A171" w:rsidR="000447C8" w:rsidRDefault="000447C8" w:rsidP="00FB3214">
                            <w:pPr>
                              <w:jc w:val="center"/>
                            </w:pPr>
                            <w:r>
                              <w:t>- Museum Panel</w:t>
                            </w:r>
                          </w:p>
                          <w:p w14:paraId="5EE34703" w14:textId="2FD929E8" w:rsidR="000447C8" w:rsidRDefault="000447C8" w:rsidP="00FB3214">
                            <w:pPr>
                              <w:jc w:val="center"/>
                            </w:pPr>
                            <w:r>
                              <w:t>- Pedagogue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55B6A" id="Text Box 10" o:spid="_x0000_s1028" type="#_x0000_t202" style="position:absolute;left:0;text-align:left;margin-left:16.4pt;margin-top:7.3pt;width:206.85pt;height:6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" fillcolor="#f7caac [1301]" strokeweight=".5pt">
                <v:textbox>
                  <w:txbxContent>
                    <w:p w14:paraId="7DFFC2AE" w14:textId="281F8660" w:rsidR="000447C8" w:rsidRPr="009E2B00" w:rsidRDefault="000447C8" w:rsidP="00FB3214">
                      <w:pPr>
                        <w:jc w:val="center"/>
                        <w:rPr>
                          <w:u w:val="single"/>
                        </w:rPr>
                      </w:pPr>
                      <w:r w:rsidRPr="009E2B00">
                        <w:rPr>
                          <w:u w:val="single"/>
                        </w:rPr>
                        <w:t>Keynote panels include:</w:t>
                      </w:r>
                    </w:p>
                    <w:p w14:paraId="5C72DC40" w14:textId="5BB42B70" w:rsidR="000447C8" w:rsidRDefault="000447C8" w:rsidP="00FB3214">
                      <w:pPr>
                        <w:jc w:val="center"/>
                      </w:pPr>
                      <w:r>
                        <w:t>- Artist Panel</w:t>
                      </w:r>
                    </w:p>
                    <w:p w14:paraId="1601924A" w14:textId="35E9A171" w:rsidR="000447C8" w:rsidRDefault="000447C8" w:rsidP="00FB3214">
                      <w:pPr>
                        <w:jc w:val="center"/>
                      </w:pPr>
                      <w:r>
                        <w:t>- Museum Panel</w:t>
                      </w:r>
                    </w:p>
                    <w:p w14:paraId="5EE34703" w14:textId="2FD929E8" w:rsidR="000447C8" w:rsidRDefault="000447C8" w:rsidP="00FB3214">
                      <w:pPr>
                        <w:jc w:val="center"/>
                      </w:pPr>
                      <w:r>
                        <w:t>- Pedagogue Panel</w:t>
                      </w:r>
                    </w:p>
                  </w:txbxContent>
                </v:textbox>
              </v:shape>
            </w:pict>
          </mc:Fallback>
        </mc:AlternateContent>
      </w:r>
    </w:p>
    <w:p w14:paraId="30E982C2" w14:textId="65DA4FB6" w:rsidR="007507C1" w:rsidRDefault="007507C1">
      <w:pPr>
        <w:rPr>
          <w:rFonts w:ascii="Times New Roman" w:hAnsi="Times New Roman" w:cs="Times New Roman"/>
        </w:rPr>
      </w:pPr>
    </w:p>
    <w:p w14:paraId="094A29BA" w14:textId="4E529440" w:rsidR="007507C1" w:rsidRDefault="007507C1">
      <w:pPr>
        <w:rPr>
          <w:rFonts w:ascii="Times New Roman" w:hAnsi="Times New Roman" w:cs="Times New Roman"/>
        </w:rPr>
      </w:pPr>
    </w:p>
    <w:p w14:paraId="7D2F8D36" w14:textId="1F33A2B5" w:rsidR="007507C1" w:rsidRDefault="007507C1">
      <w:pPr>
        <w:rPr>
          <w:rFonts w:ascii="Times New Roman" w:hAnsi="Times New Roman" w:cs="Times New Roman"/>
        </w:rPr>
      </w:pPr>
    </w:p>
    <w:p w14:paraId="24494180" w14:textId="7D1EA77B" w:rsidR="007507C1" w:rsidRDefault="007507C1">
      <w:pPr>
        <w:rPr>
          <w:rFonts w:ascii="Times New Roman" w:hAnsi="Times New Roman" w:cs="Times New Roman"/>
        </w:rPr>
      </w:pPr>
    </w:p>
    <w:p w14:paraId="73B3FB4C" w14:textId="1C0C1E29" w:rsidR="000E58DC" w:rsidRDefault="007507C1" w:rsidP="00685C31">
      <w:pPr>
        <w:ind w:left="21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087917E1" w14:textId="77777777" w:rsidR="00EC467A" w:rsidRPr="00324EB3" w:rsidRDefault="004F11A1" w:rsidP="00F550A7">
      <w:pPr>
        <w:jc w:val="center"/>
        <w:rPr>
          <w:rFonts w:ascii="Times New Roman" w:hAnsi="Times New Roman" w:cs="Times New Roman"/>
          <w:b/>
          <w:bCs/>
          <w:sz w:val="36"/>
          <w:szCs w:val="36"/>
        </w:rPr>
      </w:pPr>
      <w:r w:rsidRPr="00324EB3">
        <w:rPr>
          <w:rFonts w:ascii="Times New Roman" w:hAnsi="Times New Roman" w:cs="Times New Roman"/>
          <w:b/>
          <w:bCs/>
          <w:sz w:val="36"/>
          <w:szCs w:val="36"/>
        </w:rPr>
        <w:t>Call for Proposals now open!!</w:t>
      </w:r>
    </w:p>
    <w:p w14:paraId="3CCCB7A3" w14:textId="5FBDAFB3" w:rsidR="00B664CB" w:rsidRDefault="002A0EB8" w:rsidP="00EC467A">
      <w:pPr>
        <w:jc w:val="center"/>
        <w:rPr>
          <w:rFonts w:ascii="Times New Roman" w:hAnsi="Times New Roman" w:cs="Times New Roman"/>
          <w:sz w:val="36"/>
          <w:szCs w:val="36"/>
        </w:rPr>
      </w:pPr>
      <w:r w:rsidRPr="00324EB3">
        <w:rPr>
          <w:rFonts w:ascii="Times New Roman" w:hAnsi="Times New Roman" w:cs="Times New Roman"/>
          <w:sz w:val="36"/>
          <w:szCs w:val="36"/>
        </w:rPr>
        <w:t xml:space="preserve">Visit </w:t>
      </w:r>
      <w:hyperlink r:id="rId7" w:history="1">
        <w:r w:rsidRPr="00324EB3">
          <w:rPr>
            <w:rStyle w:val="Hyperlink"/>
            <w:rFonts w:ascii="Times New Roman" w:hAnsi="Times New Roman" w:cs="Times New Roman"/>
            <w:sz w:val="36"/>
            <w:szCs w:val="36"/>
          </w:rPr>
          <w:t>www.ussea2024.com</w:t>
        </w:r>
      </w:hyperlink>
      <w:r w:rsidRPr="00324EB3">
        <w:rPr>
          <w:rFonts w:ascii="Times New Roman" w:hAnsi="Times New Roman" w:cs="Times New Roman"/>
          <w:sz w:val="36"/>
          <w:szCs w:val="36"/>
        </w:rPr>
        <w:t xml:space="preserve"> for </w:t>
      </w:r>
      <w:r w:rsidR="00EC467A" w:rsidRPr="00324EB3">
        <w:rPr>
          <w:rFonts w:ascii="Times New Roman" w:hAnsi="Times New Roman" w:cs="Times New Roman"/>
          <w:sz w:val="36"/>
          <w:szCs w:val="36"/>
        </w:rPr>
        <w:t>s</w:t>
      </w:r>
      <w:r w:rsidRPr="00324EB3">
        <w:rPr>
          <w:rFonts w:ascii="Times New Roman" w:hAnsi="Times New Roman" w:cs="Times New Roman"/>
          <w:sz w:val="36"/>
          <w:szCs w:val="36"/>
        </w:rPr>
        <w:t>ubmission</w:t>
      </w:r>
      <w:r w:rsidR="00EC467A" w:rsidRPr="00324EB3">
        <w:rPr>
          <w:rFonts w:ascii="Times New Roman" w:hAnsi="Times New Roman" w:cs="Times New Roman"/>
          <w:sz w:val="36"/>
          <w:szCs w:val="36"/>
        </w:rPr>
        <w:t xml:space="preserve"> criteria</w:t>
      </w:r>
    </w:p>
    <w:p w14:paraId="0B0A5CCB" w14:textId="5F938925" w:rsidR="00BF2207" w:rsidRPr="00BF2207" w:rsidRDefault="00BF2207" w:rsidP="00EC467A">
      <w:pPr>
        <w:jc w:val="center"/>
        <w:rPr>
          <w:rFonts w:ascii="Times New Roman" w:hAnsi="Times New Roman" w:cs="Times New Roman"/>
          <w:sz w:val="28"/>
          <w:szCs w:val="28"/>
        </w:rPr>
      </w:pPr>
      <w:r>
        <w:rPr>
          <w:rFonts w:ascii="Times New Roman" w:hAnsi="Times New Roman" w:cs="Times New Roman"/>
          <w:sz w:val="28"/>
          <w:szCs w:val="28"/>
        </w:rPr>
        <w:t xml:space="preserve">For submission information, contact </w:t>
      </w:r>
      <w:proofErr w:type="spellStart"/>
      <w:r>
        <w:rPr>
          <w:rFonts w:ascii="Times New Roman" w:hAnsi="Times New Roman" w:cs="Times New Roman"/>
          <w:sz w:val="28"/>
          <w:szCs w:val="28"/>
        </w:rPr>
        <w:t>Borim</w:t>
      </w:r>
      <w:proofErr w:type="spellEnd"/>
      <w:r>
        <w:rPr>
          <w:rFonts w:ascii="Times New Roman" w:hAnsi="Times New Roman" w:cs="Times New Roman"/>
          <w:sz w:val="28"/>
          <w:szCs w:val="28"/>
        </w:rPr>
        <w:t xml:space="preserve"> Song, PhD at </w:t>
      </w:r>
      <w:hyperlink r:id="rId8" w:history="1">
        <w:r w:rsidRPr="00902265">
          <w:rPr>
            <w:rStyle w:val="Hyperlink"/>
            <w:rFonts w:ascii="Times New Roman" w:hAnsi="Times New Roman" w:cs="Times New Roman"/>
            <w:sz w:val="28"/>
            <w:szCs w:val="28"/>
          </w:rPr>
          <w:t>songb@ecu.edu</w:t>
        </w:r>
      </w:hyperlink>
      <w:r>
        <w:rPr>
          <w:rFonts w:ascii="Times New Roman" w:hAnsi="Times New Roman" w:cs="Times New Roman"/>
          <w:sz w:val="28"/>
          <w:szCs w:val="28"/>
        </w:rPr>
        <w:t xml:space="preserve"> </w:t>
      </w:r>
    </w:p>
    <w:p w14:paraId="06616401" w14:textId="77777777" w:rsidR="00EC467A" w:rsidRDefault="00EC467A" w:rsidP="00324EB3">
      <w:pPr>
        <w:rPr>
          <w:rFonts w:ascii="Times New Roman" w:hAnsi="Times New Roman" w:cs="Times New Roman"/>
          <w:sz w:val="28"/>
          <w:szCs w:val="28"/>
        </w:rPr>
      </w:pPr>
    </w:p>
    <w:p w14:paraId="507453C5" w14:textId="7831D025" w:rsidR="00A46A90" w:rsidRDefault="00AE68FA" w:rsidP="00EC467A">
      <w:pPr>
        <w:jc w:val="center"/>
        <w:rPr>
          <w:rFonts w:ascii="Times New Roman" w:hAnsi="Times New Roman" w:cs="Times New Roman"/>
          <w:sz w:val="28"/>
          <w:szCs w:val="28"/>
        </w:rPr>
      </w:pPr>
      <w:r>
        <w:rPr>
          <w:rFonts w:ascii="Times New Roman" w:hAnsi="Times New Roman" w:cs="Times New Roman"/>
          <w:sz w:val="28"/>
          <w:szCs w:val="28"/>
        </w:rPr>
        <w:t xml:space="preserve">For more </w:t>
      </w:r>
      <w:r w:rsidR="00EC467A">
        <w:rPr>
          <w:rFonts w:ascii="Times New Roman" w:hAnsi="Times New Roman" w:cs="Times New Roman"/>
          <w:sz w:val="28"/>
          <w:szCs w:val="28"/>
        </w:rPr>
        <w:t>conference</w:t>
      </w:r>
      <w:r w:rsidR="002A0EB8">
        <w:rPr>
          <w:rFonts w:ascii="Times New Roman" w:hAnsi="Times New Roman" w:cs="Times New Roman"/>
          <w:sz w:val="28"/>
          <w:szCs w:val="28"/>
        </w:rPr>
        <w:t xml:space="preserve"> </w:t>
      </w:r>
      <w:r>
        <w:rPr>
          <w:rFonts w:ascii="Times New Roman" w:hAnsi="Times New Roman" w:cs="Times New Roman"/>
          <w:sz w:val="28"/>
          <w:szCs w:val="28"/>
        </w:rPr>
        <w:t>information, contact</w:t>
      </w:r>
      <w:r w:rsidR="00A46A90">
        <w:rPr>
          <w:rFonts w:ascii="Times New Roman" w:hAnsi="Times New Roman" w:cs="Times New Roman"/>
          <w:sz w:val="28"/>
          <w:szCs w:val="28"/>
        </w:rPr>
        <w:t xml:space="preserve"> one of </w:t>
      </w:r>
      <w:r w:rsidR="0065110F">
        <w:rPr>
          <w:rFonts w:ascii="Times New Roman" w:hAnsi="Times New Roman" w:cs="Times New Roman"/>
          <w:sz w:val="28"/>
          <w:szCs w:val="28"/>
        </w:rPr>
        <w:t xml:space="preserve">your </w:t>
      </w:r>
      <w:r w:rsidR="00A46A90">
        <w:rPr>
          <w:rFonts w:ascii="Times New Roman" w:hAnsi="Times New Roman" w:cs="Times New Roman"/>
          <w:sz w:val="28"/>
          <w:szCs w:val="28"/>
        </w:rPr>
        <w:t>conference co-chairs:</w:t>
      </w:r>
    </w:p>
    <w:p w14:paraId="6FF50914" w14:textId="227A0927" w:rsidR="00105999" w:rsidRDefault="00105999" w:rsidP="00EC467A">
      <w:pPr>
        <w:jc w:val="center"/>
        <w:rPr>
          <w:rFonts w:ascii="Times New Roman" w:hAnsi="Times New Roman" w:cs="Times New Roman"/>
          <w:sz w:val="28"/>
          <w:szCs w:val="28"/>
        </w:rPr>
      </w:pPr>
      <w:r>
        <w:rPr>
          <w:rFonts w:ascii="Times New Roman" w:hAnsi="Times New Roman" w:cs="Times New Roman"/>
          <w:sz w:val="28"/>
          <w:szCs w:val="28"/>
        </w:rPr>
        <w:t>Mara Pierce, PhD</w:t>
      </w:r>
      <w:r w:rsidR="00A46A90">
        <w:rPr>
          <w:rFonts w:ascii="Times New Roman" w:hAnsi="Times New Roman" w:cs="Times New Roman"/>
          <w:sz w:val="28"/>
          <w:szCs w:val="28"/>
        </w:rPr>
        <w:t xml:space="preserve"> (USSEA President)</w:t>
      </w:r>
      <w:r>
        <w:rPr>
          <w:rFonts w:ascii="Times New Roman" w:hAnsi="Times New Roman" w:cs="Times New Roman"/>
          <w:sz w:val="28"/>
          <w:szCs w:val="28"/>
        </w:rPr>
        <w:t xml:space="preserve"> at </w:t>
      </w:r>
      <w:hyperlink r:id="rId9" w:history="1">
        <w:r w:rsidRPr="00902265">
          <w:rPr>
            <w:rStyle w:val="Hyperlink"/>
            <w:rFonts w:ascii="Times New Roman" w:hAnsi="Times New Roman" w:cs="Times New Roman"/>
            <w:sz w:val="28"/>
            <w:szCs w:val="28"/>
          </w:rPr>
          <w:t>ussea2023@gmail.com</w:t>
        </w:r>
      </w:hyperlink>
    </w:p>
    <w:p w14:paraId="686CD8E5" w14:textId="73B64C81" w:rsidR="00AE68FA" w:rsidRPr="00824813" w:rsidRDefault="00D92FF4" w:rsidP="00EC467A">
      <w:pPr>
        <w:jc w:val="center"/>
        <w:rPr>
          <w:sz w:val="28"/>
          <w:szCs w:val="28"/>
        </w:rPr>
      </w:pPr>
      <w:r>
        <w:rPr>
          <w:rFonts w:ascii="Times New Roman" w:hAnsi="Times New Roman" w:cs="Times New Roman"/>
          <w:sz w:val="28"/>
          <w:szCs w:val="28"/>
        </w:rPr>
        <w:t>o</w:t>
      </w:r>
      <w:r w:rsidR="00105999">
        <w:rPr>
          <w:rFonts w:ascii="Times New Roman" w:hAnsi="Times New Roman" w:cs="Times New Roman"/>
          <w:sz w:val="28"/>
          <w:szCs w:val="28"/>
        </w:rPr>
        <w:t>r Angela LaPorte</w:t>
      </w:r>
      <w:r w:rsidR="00A46A90">
        <w:rPr>
          <w:rFonts w:ascii="Times New Roman" w:hAnsi="Times New Roman" w:cs="Times New Roman"/>
          <w:sz w:val="28"/>
          <w:szCs w:val="28"/>
        </w:rPr>
        <w:t>, PhD</w:t>
      </w:r>
      <w:r w:rsidR="00105999">
        <w:rPr>
          <w:rFonts w:ascii="Times New Roman" w:hAnsi="Times New Roman" w:cs="Times New Roman"/>
          <w:sz w:val="28"/>
          <w:szCs w:val="28"/>
        </w:rPr>
        <w:t xml:space="preserve"> a</w:t>
      </w:r>
      <w:r w:rsidR="00F33247">
        <w:rPr>
          <w:rFonts w:ascii="Times New Roman" w:hAnsi="Times New Roman" w:cs="Times New Roman"/>
          <w:sz w:val="28"/>
          <w:szCs w:val="28"/>
        </w:rPr>
        <w:t xml:space="preserve">t </w:t>
      </w:r>
      <w:hyperlink r:id="rId10" w:history="1">
        <w:r w:rsidR="00F33247" w:rsidRPr="00902265">
          <w:rPr>
            <w:rStyle w:val="Hyperlink"/>
            <w:rFonts w:ascii="Times New Roman" w:hAnsi="Times New Roman" w:cs="Times New Roman"/>
            <w:sz w:val="28"/>
            <w:szCs w:val="28"/>
          </w:rPr>
          <w:t>alaporte@uark.edu</w:t>
        </w:r>
      </w:hyperlink>
    </w:p>
    <w:sectPr w:rsidR="00AE68FA" w:rsidRPr="00824813" w:rsidSect="00E6096A">
      <w:pgSz w:w="12240" w:h="15840"/>
      <w:pgMar w:top="1440" w:right="1440" w:bottom="48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10"/>
    <w:rsid w:val="000447C8"/>
    <w:rsid w:val="0006487A"/>
    <w:rsid w:val="000779A3"/>
    <w:rsid w:val="00084893"/>
    <w:rsid w:val="000D1A6B"/>
    <w:rsid w:val="000E2586"/>
    <w:rsid w:val="000E58DC"/>
    <w:rsid w:val="000F7D56"/>
    <w:rsid w:val="00105999"/>
    <w:rsid w:val="00122ED3"/>
    <w:rsid w:val="00173F41"/>
    <w:rsid w:val="00254603"/>
    <w:rsid w:val="002A0EB8"/>
    <w:rsid w:val="002A1110"/>
    <w:rsid w:val="002B08B0"/>
    <w:rsid w:val="002D2C10"/>
    <w:rsid w:val="00324EB3"/>
    <w:rsid w:val="00346A1A"/>
    <w:rsid w:val="003A2C55"/>
    <w:rsid w:val="003C701C"/>
    <w:rsid w:val="003D2C2A"/>
    <w:rsid w:val="00455328"/>
    <w:rsid w:val="004928E3"/>
    <w:rsid w:val="004A6B8F"/>
    <w:rsid w:val="004D617E"/>
    <w:rsid w:val="004F11A1"/>
    <w:rsid w:val="00554F0D"/>
    <w:rsid w:val="005D5041"/>
    <w:rsid w:val="00607B84"/>
    <w:rsid w:val="0065110F"/>
    <w:rsid w:val="00685C31"/>
    <w:rsid w:val="006F0B78"/>
    <w:rsid w:val="00713C61"/>
    <w:rsid w:val="0072078A"/>
    <w:rsid w:val="007507C1"/>
    <w:rsid w:val="00782C27"/>
    <w:rsid w:val="0079574E"/>
    <w:rsid w:val="00824813"/>
    <w:rsid w:val="00932FCB"/>
    <w:rsid w:val="00966801"/>
    <w:rsid w:val="009E2B00"/>
    <w:rsid w:val="00A46A90"/>
    <w:rsid w:val="00A53E66"/>
    <w:rsid w:val="00AE68FA"/>
    <w:rsid w:val="00B664CB"/>
    <w:rsid w:val="00BA2A5F"/>
    <w:rsid w:val="00BF2207"/>
    <w:rsid w:val="00C4391A"/>
    <w:rsid w:val="00CA129E"/>
    <w:rsid w:val="00D92FF4"/>
    <w:rsid w:val="00DB39B3"/>
    <w:rsid w:val="00DF741F"/>
    <w:rsid w:val="00E6096A"/>
    <w:rsid w:val="00EA0C9E"/>
    <w:rsid w:val="00EC467A"/>
    <w:rsid w:val="00ED19CD"/>
    <w:rsid w:val="00ED4445"/>
    <w:rsid w:val="00ED7E6F"/>
    <w:rsid w:val="00EE29D0"/>
    <w:rsid w:val="00F023B9"/>
    <w:rsid w:val="00F33247"/>
    <w:rsid w:val="00F45AE0"/>
    <w:rsid w:val="00F550A7"/>
    <w:rsid w:val="00F621F5"/>
    <w:rsid w:val="00FB3214"/>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B0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8B0"/>
  </w:style>
  <w:style w:type="character" w:styleId="Hyperlink">
    <w:name w:val="Hyperlink"/>
    <w:basedOn w:val="DefaultParagraphFont"/>
    <w:uiPriority w:val="99"/>
    <w:unhideWhenUsed/>
    <w:rsid w:val="00E6096A"/>
    <w:rPr>
      <w:color w:val="0563C1" w:themeColor="hyperlink"/>
      <w:u w:val="single"/>
    </w:rPr>
  </w:style>
  <w:style w:type="character" w:styleId="UnresolvedMention">
    <w:name w:val="Unresolved Mention"/>
    <w:basedOn w:val="DefaultParagraphFont"/>
    <w:uiPriority w:val="99"/>
    <w:rsid w:val="00105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2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b@ecu.edu" TargetMode="External"/><Relationship Id="rId3" Type="http://schemas.openxmlformats.org/officeDocument/2006/relationships/webSettings" Target="webSettings.xml"/><Relationship Id="rId7" Type="http://schemas.openxmlformats.org/officeDocument/2006/relationships/hyperlink" Target="http://www.ussea2024.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alaporte@uark.edu" TargetMode="External"/><Relationship Id="rId4" Type="http://schemas.openxmlformats.org/officeDocument/2006/relationships/image" Target="media/image1.jpeg"/><Relationship Id="rId9" Type="http://schemas.openxmlformats.org/officeDocument/2006/relationships/hyperlink" Target="mailto:ussea20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Mara</dc:creator>
  <cp:keywords/>
  <dc:description/>
  <cp:lastModifiedBy>Author 1</cp:lastModifiedBy>
  <cp:revision>57</cp:revision>
  <cp:lastPrinted>2017-12-30T22:05:00Z</cp:lastPrinted>
  <dcterms:created xsi:type="dcterms:W3CDTF">2017-12-30T21:38:00Z</dcterms:created>
  <dcterms:modified xsi:type="dcterms:W3CDTF">2023-09-13T21:38:00Z</dcterms:modified>
</cp:coreProperties>
</file>